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center" w:leader="none" w:pos="4680"/>
          <w:tab w:val="right" w:leader="none" w:pos="9360"/>
        </w:tabs>
        <w:spacing w:line="240" w:lineRule="auto"/>
        <w:rPr>
          <w:rFonts w:ascii="Cambria" w:cs="Cambria" w:eastAsia="Cambria" w:hAnsi="Cambria"/>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1"/>
          <w:sz w:val="40"/>
          <w:szCs w:val="40"/>
          <w:u w:val="single"/>
        </w:rPr>
        <w:drawing>
          <wp:inline distB="114300" distT="114300" distL="114300" distR="114300">
            <wp:extent cx="1289142" cy="99784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89142" cy="997846"/>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8.079999923706055"/>
          <w:szCs w:val="28.079999923706055"/>
          <w:u w:val="none"/>
          <w:shd w:fill="auto" w:val="clear"/>
          <w:vertAlign w:val="baseline"/>
          <w:rtl w:val="0"/>
        </w:rPr>
        <w:t xml:space="preserve">NELSON ELEMENTARY COMMITTEE PLAN OF ACTION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06494140625" w:line="270.9752941131592" w:lineRule="auto"/>
        <w:ind w:left="27.249603271484375" w:right="39.8095703125" w:firstLine="0"/>
        <w:jc w:val="center"/>
        <w:rPr>
          <w:rFonts w:ascii="Cambria" w:cs="Cambria" w:eastAsia="Cambria" w:hAnsi="Cambria"/>
          <w:b w:val="0"/>
          <w:i w:val="0"/>
          <w:smallCaps w:val="0"/>
          <w:strike w:val="0"/>
          <w:color w:val="000000"/>
          <w:sz w:val="19.920000076293945"/>
          <w:szCs w:val="19.920000076293945"/>
          <w:u w:val="none"/>
          <w:shd w:fill="auto" w:val="clear"/>
          <w:vertAlign w:val="baseline"/>
        </w:rPr>
      </w:pP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*Please fill out this form at the beginning of the school year. This form will be your plan of action for the year.  If plans change from the initial plan of action please resubmit this form 1 month prior to the committee  activity. Expenses will not be reimbursed if prior approval has not been granted on this form*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42431640625" w:line="436.6586494445801" w:lineRule="auto"/>
        <w:ind w:left="14.639892578125" w:right="97.679443359375" w:hanging="0.2400207519531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Committee/Chair: __________________________________________________________________________________ Event/Program/Fundraiser:______________________________________________________________________ Budget:_____________________________________________________________________________________________ Date of Event: ______________________________________________________________________________________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6103515625" w:line="280.5545139312744" w:lineRule="auto"/>
        <w:ind w:left="256.1399841308594" w:right="374.920654296875" w:firstLine="4.139862060546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When the membership approves the PTA budget they are authorizing the Board of Directors to spend the PTA funds.  This is not an authorization for a committee to spend the funds. Each committee will be responsible to formulate its  own plan using the budget and present these to the Board of Directors. No committee chair or committee member can  obligate the PTA to a program, project, activity, fundraiser, or any obligation financial or otherwise, without the  approval of the Board of Directors. Contracts can only be signed by elected officers. This includes building use permits.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723876953125" w:line="240" w:lineRule="auto"/>
        <w:ind w:left="14.1598510742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Number of Volunteers Needed: _________________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198974609375" w:line="435.82566261291504" w:lineRule="auto"/>
        <w:ind w:left="0.479888916015625" w:right="73.47656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Description of the event/program/fundraiser:__________________________________________________ _______________________________________________________________________________________________________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944091796875" w:line="271.8908214569092" w:lineRule="auto"/>
        <w:ind w:left="9.839935302734375" w:right="0" w:firstLine="4.7999572753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your committee will have expenditures, explain how the budget will be spent (please be  as specific as possible with what funds are being spent 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829345703125" w:line="271.8910503387451" w:lineRule="auto"/>
        <w:ind w:left="0.479888916015625" w:right="71.5197753906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2894287109375" w:line="240" w:lineRule="auto"/>
        <w:ind w:left="14.639892578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your committee is budgeted for income, explain how the income will be made: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3201904296875" w:line="271.8910503387451" w:lineRule="auto"/>
        <w:ind w:left="0.479888916015625" w:right="72.5988769531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w:t>
      </w:r>
      <w:r w:rsidDel="00000000" w:rsidR="00000000" w:rsidRPr="00000000">
        <w:rPr>
          <w:rFonts w:ascii="Cambria" w:cs="Cambria" w:eastAsia="Cambria" w:hAnsi="Cambria"/>
          <w:sz w:val="24"/>
          <w:szCs w:val="24"/>
          <w:rtl w:val="0"/>
        </w:rPr>
        <w:t xml:space="preserve">_</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42907714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BOARD OF DIRECTORS USE ONLY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2645874023438" w:line="240" w:lineRule="auto"/>
        <w:ind w:left="271.6127014160156" w:right="0" w:firstLine="0"/>
        <w:jc w:val="left"/>
        <w:rPr>
          <w:rFonts w:ascii="Calibri" w:cs="Calibri" w:eastAsia="Calibri" w:hAnsi="Calibri"/>
          <w:sz w:val="19.920000076293945"/>
          <w:szCs w:val="19.920000076293945"/>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Decision Date: ____________________                       Approved              Not Approved</w:t>
      </w:r>
      <w:r w:rsidDel="00000000" w:rsidR="00000000" w:rsidRPr="00000000">
        <w:rPr>
          <w:rFonts w:ascii="Calibri" w:cs="Calibri" w:eastAsia="Calibri" w:hAnsi="Calibri"/>
          <w:sz w:val="19.920000076293945"/>
          <w:szCs w:val="19.920000076293945"/>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2645874023438" w:line="240" w:lineRule="auto"/>
        <w:ind w:left="271.6127014160156"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Board Recommendations:_______________________________________________________________________ ____________________________________________________________________________________________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152587890625" w:line="240" w:lineRule="auto"/>
        <w:ind w:left="264.4415283203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Officers Signatures:              __________________________                          ________________________________</w:t>
      </w:r>
    </w:p>
    <w:sectPr>
      <w:pgSz w:h="15840" w:w="12240" w:orient="portrait"/>
      <w:pgMar w:bottom="787.6800537109375" w:top="720" w:left="1440" w:right="1385.679931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